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E" w:rsidRPr="00AA7370" w:rsidRDefault="00216E5E" w:rsidP="00216E5E">
      <w:pPr>
        <w:pStyle w:val="Title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GLA</w:t>
      </w:r>
      <w:r w:rsidRPr="00AA7370">
        <w:rPr>
          <w:rFonts w:asciiTheme="minorHAnsi" w:hAnsiTheme="minorHAnsi" w:cstheme="minorHAnsi"/>
          <w:b/>
          <w:sz w:val="44"/>
        </w:rPr>
        <w:t>MORGAN ANGLERS CLUB Ltd.</w:t>
      </w:r>
    </w:p>
    <w:p w:rsidR="00216E5E" w:rsidRDefault="00216E5E" w:rsidP="00216E5E">
      <w:pPr>
        <w:jc w:val="center"/>
        <w:rPr>
          <w:rFonts w:asciiTheme="minorHAnsi" w:hAnsiTheme="minorHAnsi" w:cstheme="minorHAnsi"/>
          <w:sz w:val="32"/>
        </w:rPr>
      </w:pPr>
      <w:r w:rsidRPr="00AA7370">
        <w:rPr>
          <w:rFonts w:asciiTheme="minorHAnsi" w:hAnsiTheme="minorHAnsi" w:cstheme="minorHAnsi"/>
          <w:sz w:val="32"/>
        </w:rPr>
        <w:t xml:space="preserve">Permit application for season </w:t>
      </w:r>
      <w:r w:rsidRPr="00AA7370">
        <w:rPr>
          <w:rFonts w:asciiTheme="minorHAnsi" w:hAnsiTheme="minorHAnsi" w:cstheme="minorHAnsi"/>
          <w:b/>
          <w:sz w:val="32"/>
          <w:u w:val="double"/>
        </w:rPr>
        <w:t>from</w:t>
      </w:r>
      <w:r w:rsidRPr="00AA7370">
        <w:rPr>
          <w:rFonts w:asciiTheme="minorHAnsi" w:hAnsiTheme="minorHAnsi" w:cstheme="minorHAnsi"/>
          <w:sz w:val="32"/>
          <w:u w:val="double"/>
        </w:rPr>
        <w:t xml:space="preserve"> </w:t>
      </w:r>
      <w:r w:rsidRPr="00AA7370">
        <w:rPr>
          <w:rFonts w:asciiTheme="minorHAnsi" w:hAnsiTheme="minorHAnsi" w:cstheme="minorHAnsi"/>
          <w:b/>
          <w:sz w:val="32"/>
          <w:u w:val="double"/>
        </w:rPr>
        <w:t>April 1</w:t>
      </w:r>
      <w:r w:rsidRPr="00AA7370">
        <w:rPr>
          <w:rFonts w:asciiTheme="minorHAnsi" w:hAnsiTheme="minorHAnsi" w:cstheme="minorHAnsi"/>
          <w:b/>
          <w:sz w:val="32"/>
          <w:u w:val="double"/>
          <w:vertAlign w:val="superscript"/>
        </w:rPr>
        <w:t>st</w:t>
      </w:r>
      <w:r>
        <w:rPr>
          <w:rFonts w:asciiTheme="minorHAnsi" w:hAnsiTheme="minorHAnsi" w:cstheme="minorHAnsi"/>
          <w:b/>
          <w:sz w:val="32"/>
          <w:u w:val="double"/>
        </w:rPr>
        <w:t xml:space="preserve"> 2020</w:t>
      </w:r>
      <w:r w:rsidRPr="00AA7370">
        <w:rPr>
          <w:rFonts w:asciiTheme="minorHAnsi" w:hAnsiTheme="minorHAnsi" w:cstheme="minorHAnsi"/>
          <w:b/>
          <w:sz w:val="32"/>
          <w:u w:val="double"/>
        </w:rPr>
        <w:t xml:space="preserve"> to 31</w:t>
      </w:r>
      <w:r w:rsidRPr="00AA7370">
        <w:rPr>
          <w:rFonts w:asciiTheme="minorHAnsi" w:hAnsiTheme="minorHAnsi" w:cstheme="minorHAnsi"/>
          <w:b/>
          <w:sz w:val="32"/>
          <w:u w:val="double"/>
          <w:vertAlign w:val="superscript"/>
        </w:rPr>
        <w:t>st</w:t>
      </w:r>
      <w:r w:rsidRPr="00AA7370">
        <w:rPr>
          <w:rFonts w:asciiTheme="minorHAnsi" w:hAnsiTheme="minorHAnsi" w:cstheme="minorHAnsi"/>
          <w:b/>
          <w:sz w:val="32"/>
          <w:u w:val="double"/>
        </w:rPr>
        <w:t xml:space="preserve"> March 202</w:t>
      </w:r>
      <w:r>
        <w:rPr>
          <w:rFonts w:asciiTheme="minorHAnsi" w:hAnsiTheme="minorHAnsi" w:cstheme="minorHAnsi"/>
          <w:b/>
          <w:sz w:val="32"/>
          <w:u w:val="double"/>
        </w:rPr>
        <w:t>1</w:t>
      </w:r>
      <w:r w:rsidRPr="00AA7370">
        <w:rPr>
          <w:rFonts w:asciiTheme="minorHAnsi" w:hAnsiTheme="minorHAnsi" w:cstheme="minorHAnsi"/>
          <w:b/>
          <w:sz w:val="32"/>
          <w:u w:val="double"/>
        </w:rPr>
        <w:t xml:space="preserve"> ONLY!!</w:t>
      </w:r>
    </w:p>
    <w:p w:rsidR="00216E5E" w:rsidRPr="00AA7370" w:rsidRDefault="00216E5E" w:rsidP="00216E5E">
      <w:pPr>
        <w:rPr>
          <w:rFonts w:asciiTheme="minorHAnsi" w:hAnsiTheme="minorHAnsi" w:cstheme="minorHAnsi"/>
          <w:sz w:val="32"/>
        </w:rPr>
      </w:pPr>
      <w:r w:rsidRPr="00AA7370">
        <w:rPr>
          <w:rFonts w:asciiTheme="minorHAnsi" w:hAnsiTheme="minorHAnsi" w:cstheme="minorHAnsi"/>
          <w:sz w:val="22"/>
          <w:szCs w:val="22"/>
        </w:rPr>
        <w:t>NEW PERMITS AVAILABLE FROM 1/12/20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AA7370">
        <w:rPr>
          <w:rFonts w:asciiTheme="minorHAnsi" w:hAnsiTheme="minorHAnsi" w:cstheme="minorHAnsi"/>
          <w:sz w:val="22"/>
          <w:szCs w:val="22"/>
        </w:rPr>
        <w:t xml:space="preserve"> [Do not apply before this] and valid from date of issue to 31 March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A7370">
        <w:rPr>
          <w:rFonts w:asciiTheme="minorHAnsi" w:hAnsiTheme="minorHAnsi" w:cstheme="minorHAnsi"/>
          <w:sz w:val="22"/>
          <w:szCs w:val="22"/>
        </w:rPr>
        <w:t>.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Membership </w:t>
      </w:r>
      <w:r w:rsidRPr="00AA7370">
        <w:rPr>
          <w:rFonts w:asciiTheme="minorHAnsi" w:hAnsiTheme="minorHAnsi" w:cstheme="minorHAnsi"/>
          <w:sz w:val="22"/>
          <w:szCs w:val="22"/>
        </w:rPr>
        <w:t xml:space="preserve">Renewals </w:t>
      </w:r>
      <w:r>
        <w:rPr>
          <w:rFonts w:asciiTheme="minorHAnsi" w:hAnsiTheme="minorHAnsi" w:cstheme="minorHAnsi"/>
          <w:sz w:val="22"/>
          <w:szCs w:val="22"/>
        </w:rPr>
        <w:t xml:space="preserve">it would be helpful if you provide the </w:t>
      </w:r>
      <w:r w:rsidRPr="00AA7370">
        <w:rPr>
          <w:rFonts w:asciiTheme="minorHAnsi" w:hAnsiTheme="minorHAnsi" w:cstheme="minorHAnsi"/>
          <w:sz w:val="22"/>
          <w:szCs w:val="22"/>
        </w:rPr>
        <w:t xml:space="preserve">ID Number </w:t>
      </w:r>
      <w:r>
        <w:rPr>
          <w:rFonts w:asciiTheme="minorHAnsi" w:hAnsiTheme="minorHAnsi" w:cstheme="minorHAnsi"/>
          <w:sz w:val="22"/>
          <w:szCs w:val="22"/>
        </w:rPr>
        <w:t xml:space="preserve">on your last </w:t>
      </w:r>
      <w:proofErr w:type="spellStart"/>
      <w:r>
        <w:rPr>
          <w:rFonts w:asciiTheme="minorHAnsi" w:hAnsiTheme="minorHAnsi" w:cstheme="minorHAnsi"/>
          <w:sz w:val="22"/>
          <w:szCs w:val="22"/>
        </w:rPr>
        <w:t>licence</w:t>
      </w:r>
      <w:proofErr w:type="spellEnd"/>
      <w:r w:rsidRPr="00AA737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A7370">
        <w:rPr>
          <w:rFonts w:asciiTheme="minorHAnsi" w:hAnsiTheme="minorHAnsi" w:cstheme="minorHAnsi"/>
          <w:sz w:val="22"/>
          <w:szCs w:val="22"/>
        </w:rPr>
        <w:t>……………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>Surname..........................................................................   Initials ...........................   Title ...................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>Address .....................................................................................................................................................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>........................………….…….............................................................................................................................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>Post code ....................... Tel. No. .............................................. Date of Birth if under 16</w:t>
      </w:r>
      <w:r>
        <w:rPr>
          <w:rFonts w:asciiTheme="minorHAnsi" w:hAnsiTheme="minorHAnsi" w:cstheme="minorHAnsi"/>
          <w:sz w:val="22"/>
          <w:szCs w:val="22"/>
        </w:rPr>
        <w:t xml:space="preserve"> or over 65 </w:t>
      </w:r>
      <w:r w:rsidRPr="00AA7370">
        <w:rPr>
          <w:rFonts w:asciiTheme="minorHAnsi" w:hAnsiTheme="minorHAnsi" w:cstheme="minorHAnsi"/>
          <w:sz w:val="22"/>
          <w:szCs w:val="22"/>
        </w:rPr>
        <w:t xml:space="preserve"> ........................</w:t>
      </w:r>
    </w:p>
    <w:p w:rsidR="00216E5E" w:rsidRDefault="00216E5E" w:rsidP="00216E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ALL MEMBERS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- PASSPORT PHOTO NEEDED (if not previously supplied). WITHOUT A PHOTO WE CANNOT ISSUE A LICENCE. Permits will be processed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asap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but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>llow 14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>days for processing.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Apply well before you need the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licence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 xml:space="preserve">Members should note that they are responsible for their personal safety on waters and should have their own 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CB3668">
        <w:rPr>
          <w:rFonts w:asciiTheme="minorHAnsi" w:hAnsiTheme="minorHAnsi" w:cstheme="minorHAnsi"/>
          <w:sz w:val="22"/>
          <w:szCs w:val="22"/>
        </w:rPr>
        <w:t>Personal Accident Insurance.</w:t>
      </w:r>
      <w:r w:rsidRPr="00AA7370">
        <w:rPr>
          <w:rFonts w:asciiTheme="minorHAnsi" w:hAnsiTheme="minorHAnsi" w:cstheme="minorHAnsi"/>
          <w:sz w:val="22"/>
          <w:szCs w:val="22"/>
        </w:rPr>
        <w:t xml:space="preserve"> By accepting a permit, members are deemed to indemnify </w:t>
      </w:r>
      <w:proofErr w:type="spellStart"/>
      <w:r w:rsidRPr="00AA7370">
        <w:rPr>
          <w:rFonts w:asciiTheme="minorHAnsi" w:hAnsiTheme="minorHAnsi" w:cstheme="minorHAnsi"/>
          <w:sz w:val="22"/>
          <w:szCs w:val="22"/>
        </w:rPr>
        <w:t>Glamorgan</w:t>
      </w:r>
      <w:proofErr w:type="spellEnd"/>
      <w:r w:rsidRPr="00AA7370">
        <w:rPr>
          <w:rFonts w:asciiTheme="minorHAnsi" w:hAnsiTheme="minorHAnsi" w:cstheme="minorHAnsi"/>
          <w:sz w:val="22"/>
          <w:szCs w:val="22"/>
        </w:rPr>
        <w:t xml:space="preserve"> Anglers Club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A7370">
        <w:rPr>
          <w:rFonts w:asciiTheme="minorHAnsi" w:hAnsiTheme="minorHAnsi" w:cstheme="minorHAnsi"/>
          <w:sz w:val="22"/>
          <w:szCs w:val="22"/>
        </w:rPr>
        <w:t>td and their Landlords against all costs, claims, actions, liabilities and demands. Members are reminded that fisheries can be hazardous places</w:t>
      </w:r>
      <w:r>
        <w:rPr>
          <w:rFonts w:asciiTheme="minorHAnsi" w:hAnsiTheme="minorHAnsi" w:cstheme="minorHAnsi"/>
          <w:sz w:val="22"/>
          <w:szCs w:val="22"/>
        </w:rPr>
        <w:t>, please fish safely &amp; responsibly</w:t>
      </w:r>
      <w:r w:rsidRPr="00AA7370">
        <w:rPr>
          <w:rFonts w:asciiTheme="minorHAnsi" w:hAnsiTheme="minorHAnsi" w:cstheme="minorHAnsi"/>
          <w:sz w:val="22"/>
          <w:szCs w:val="22"/>
        </w:rPr>
        <w:t xml:space="preserve">. </w:t>
      </w:r>
      <w:r w:rsidRPr="00AA7370">
        <w:rPr>
          <w:rFonts w:asciiTheme="minorHAnsi" w:hAnsiTheme="minorHAnsi" w:cstheme="minorHAnsi"/>
          <w:b/>
          <w:bCs/>
          <w:sz w:val="22"/>
          <w:szCs w:val="22"/>
          <w:u w:val="single"/>
        </w:rPr>
        <w:t>All applicants must sign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below </w:t>
      </w:r>
      <w:r w:rsidRPr="00AA7370">
        <w:rPr>
          <w:rFonts w:asciiTheme="minorHAnsi" w:hAnsiTheme="minorHAnsi" w:cstheme="minorHAnsi"/>
          <w:sz w:val="22"/>
          <w:szCs w:val="22"/>
        </w:rPr>
        <w:t>to acknowledge that they accept these conditions.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 xml:space="preserve">I HAVE READ THE ABOVE and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ACCEPT THE CONDITIONS - 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>Sign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ed</w:t>
      </w:r>
      <w:r w:rsidRPr="00AA7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:</w:t>
      </w:r>
      <w:r w:rsidRPr="00AA7370">
        <w:rPr>
          <w:rFonts w:asciiTheme="minorHAnsi" w:hAnsiTheme="minorHAnsi" w:cstheme="minorHAnsi"/>
          <w:sz w:val="22"/>
          <w:szCs w:val="22"/>
        </w:rPr>
        <w:t>-…………………………………………………………………...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229"/>
        <w:gridCol w:w="993"/>
        <w:gridCol w:w="1091"/>
        <w:gridCol w:w="1035"/>
      </w:tblGrid>
      <w:tr w:rsidR="00216E5E" w:rsidRPr="00AA7370" w:rsidTr="003116EB">
        <w:tc>
          <w:tcPr>
            <w:tcW w:w="7938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single" w:sz="8" w:space="0" w:color="auto"/>
              <w:right w:val="nil"/>
            </w:tcBorders>
          </w:tcPr>
          <w:p w:rsidR="00216E5E" w:rsidRPr="00CB3668" w:rsidRDefault="00216E5E" w:rsidP="003116EB">
            <w:pPr>
              <w:rPr>
                <w:rFonts w:asciiTheme="minorHAnsi" w:hAnsiTheme="minorHAnsi" w:cstheme="minorHAnsi"/>
                <w:b/>
              </w:rPr>
            </w:pPr>
            <w:r w:rsidRPr="00CB3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LICENCE and FEES DUE. </w:t>
            </w:r>
          </w:p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  <w:r w:rsidRPr="00CB3668">
              <w:rPr>
                <w:rFonts w:asciiTheme="minorHAnsi" w:hAnsiTheme="minorHAnsi" w:cstheme="minorHAnsi"/>
                <w:b/>
                <w:sz w:val="22"/>
                <w:szCs w:val="22"/>
              </w:rPr>
              <w:t>NOTE - FULL GAME COST INCLUDES COARSE LICENCE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thinThickMedium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  <w:b/>
              </w:rPr>
            </w:pPr>
            <w:r w:rsidRPr="00AA7370">
              <w:rPr>
                <w:rFonts w:asciiTheme="minorHAnsi" w:hAnsiTheme="minorHAnsi" w:cstheme="minorHAnsi"/>
                <w:b/>
                <w:sz w:val="22"/>
                <w:szCs w:val="22"/>
              </w:rPr>
              <w:t>COARSE</w:t>
            </w:r>
          </w:p>
        </w:tc>
        <w:tc>
          <w:tcPr>
            <w:tcW w:w="1091" w:type="dxa"/>
            <w:tcBorders>
              <w:top w:val="thinThickMedium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6E5E" w:rsidRDefault="00216E5E" w:rsidP="003116E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FULL COARSE</w:t>
            </w:r>
          </w:p>
          <w:p w:rsidR="00216E5E" w:rsidRPr="00AA7370" w:rsidRDefault="00216E5E" w:rsidP="003116E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&amp; </w:t>
            </w:r>
            <w:r w:rsidRPr="00AA7370">
              <w:rPr>
                <w:rFonts w:asciiTheme="minorHAnsi" w:hAnsiTheme="minorHAnsi" w:cstheme="minorHAnsi"/>
                <w:b/>
                <w:sz w:val="22"/>
                <w:szCs w:val="22"/>
              </w:rPr>
              <w:t>GAME</w:t>
            </w:r>
          </w:p>
        </w:tc>
        <w:tc>
          <w:tcPr>
            <w:tcW w:w="1035" w:type="dxa"/>
            <w:tcBorders>
              <w:top w:val="thinThickMediumGap" w:sz="24" w:space="0" w:color="auto"/>
              <w:left w:val="single" w:sz="4" w:space="0" w:color="auto"/>
              <w:bottom w:val="single" w:sz="8" w:space="0" w:color="auto"/>
              <w:right w:val="thinThickMediumGap" w:sz="24" w:space="0" w:color="auto"/>
            </w:tcBorders>
          </w:tcPr>
          <w:p w:rsidR="00216E5E" w:rsidRPr="003D49F0" w:rsidRDefault="00216E5E" w:rsidP="003116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49F0">
              <w:rPr>
                <w:rFonts w:asciiTheme="minorHAnsi" w:hAnsiTheme="minorHAnsi" w:cstheme="minorHAnsi"/>
                <w:b/>
                <w:sz w:val="22"/>
                <w:szCs w:val="22"/>
              </w:rPr>
              <w:t>Enter TOTAL</w:t>
            </w:r>
          </w:p>
        </w:tc>
      </w:tr>
      <w:tr w:rsidR="00216E5E" w:rsidRPr="00AA7370" w:rsidTr="003116EB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thinThickMediumGap" w:sz="24" w:space="0" w:color="auto"/>
              <w:right w:val="single" w:sz="12" w:space="0" w:color="auto"/>
            </w:tcBorders>
          </w:tcPr>
          <w:p w:rsidR="00216E5E" w:rsidRPr="00AA7370" w:rsidRDefault="00216E5E" w:rsidP="003116EB">
            <w:pPr>
              <w:pStyle w:val="Heading1"/>
              <w:rPr>
                <w:rFonts w:asciiTheme="minorHAnsi" w:hAnsiTheme="minorHAnsi" w:cstheme="minorHAnsi"/>
                <w:bCs/>
                <w:szCs w:val="22"/>
              </w:rPr>
            </w:pPr>
          </w:p>
          <w:p w:rsidR="00216E5E" w:rsidRPr="00AA7370" w:rsidRDefault="00216E5E" w:rsidP="003116E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SENIOR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thinThickMediumGap" w:sz="24" w:space="0" w:color="auto"/>
            </w:tcBorders>
          </w:tcPr>
          <w:p w:rsidR="00216E5E" w:rsidRPr="003D49F0" w:rsidRDefault="00216E5E" w:rsidP="003116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709" w:type="dxa"/>
            <w:vMerge/>
            <w:tcBorders>
              <w:left w:val="thinThickMediumGap" w:sz="24" w:space="0" w:color="auto"/>
              <w:right w:val="single" w:sz="12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tcBorders>
              <w:left w:val="single" w:sz="12" w:space="0" w:color="auto"/>
              <w:right w:val="nil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HUSB/WIFE see*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below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5" w:type="dxa"/>
            <w:tcBorders>
              <w:left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709" w:type="dxa"/>
            <w:vMerge/>
            <w:tcBorders>
              <w:left w:val="thinThickMediumGap" w:sz="24" w:space="0" w:color="auto"/>
              <w:right w:val="single" w:sz="12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tcBorders>
              <w:left w:val="single" w:sz="12" w:space="0" w:color="auto"/>
              <w:right w:val="nil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JUNIOR [Under 16] see**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below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709" w:type="dxa"/>
            <w:vMerge/>
            <w:tcBorders>
              <w:left w:val="thinThickMediumGap" w:sz="24" w:space="0" w:color="auto"/>
              <w:bottom w:val="single" w:sz="4" w:space="0" w:color="auto"/>
              <w:right w:val="single" w:sz="12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216E5E" w:rsidRPr="00AA7370" w:rsidRDefault="00216E5E" w:rsidP="003116EB">
            <w:pPr>
              <w:ind w:left="34" w:right="-249"/>
              <w:rPr>
                <w:rFonts w:asciiTheme="minorHAnsi" w:hAnsiTheme="minorHAnsi" w:cstheme="minorHAnsi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OAP/DISABLED see***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below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nil"/>
            </w:tcBorders>
          </w:tcPr>
          <w:p w:rsidR="00216E5E" w:rsidRPr="00AA7370" w:rsidRDefault="00216E5E" w:rsidP="003116EB">
            <w:pPr>
              <w:pStyle w:val="Heading1"/>
              <w:rPr>
                <w:rFonts w:asciiTheme="minorHAnsi" w:hAnsiTheme="minorHAnsi" w:cstheme="minorHAnsi"/>
                <w:szCs w:val="22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NEW MEMBERS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(EXCEPT JUNIOR NEW MEMBERS) 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A7370">
              <w:rPr>
                <w:rFonts w:asciiTheme="minorHAnsi" w:hAnsiTheme="minorHAnsi" w:cstheme="minorHAnsi"/>
                <w:b w:val="0"/>
                <w:sz w:val="22"/>
                <w:szCs w:val="22"/>
              </w:rPr>
              <w:t>ADD JOINING FEE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nil"/>
            </w:tcBorders>
          </w:tcPr>
          <w:p w:rsidR="00216E5E" w:rsidRPr="00AA7370" w:rsidRDefault="00216E5E" w:rsidP="003116EB">
            <w:pPr>
              <w:pStyle w:val="Heading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MAP OF WATERS.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[C5 SAE]  Note Charge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  <w:trHeight w:val="397"/>
        </w:trPr>
        <w:tc>
          <w:tcPr>
            <w:tcW w:w="11057" w:type="dxa"/>
            <w:gridSpan w:val="5"/>
            <w:tcBorders>
              <w:top w:val="single" w:sz="4" w:space="0" w:color="auto"/>
              <w:left w:val="thinThickMediumGap" w:sz="2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pStyle w:val="Heading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NB. </w:t>
            </w:r>
            <w:r w:rsidRPr="003D49F0">
              <w:rPr>
                <w:rFonts w:asciiTheme="minorHAnsi" w:hAnsiTheme="minorHAnsi" w:cstheme="minorHAnsi"/>
                <w:b w:val="0"/>
                <w:sz w:val="22"/>
                <w:szCs w:val="22"/>
              </w:rPr>
              <w:t>Maps free to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737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new members &amp;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new</w:t>
            </w:r>
            <w:r w:rsidRPr="003D49F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3D49F0">
              <w:rPr>
                <w:rFonts w:asciiTheme="minorHAnsi" w:hAnsiTheme="minorHAnsi" w:cstheme="minorHAnsi"/>
                <w:b w:val="0"/>
                <w:sz w:val="22"/>
                <w:szCs w:val="22"/>
              </w:rPr>
              <w:t>Juniors do not have to pay a joining fee.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216E5E" w:rsidRPr="00AA7370" w:rsidTr="003116EB">
        <w:trPr>
          <w:cantSplit/>
        </w:trPr>
        <w:tc>
          <w:tcPr>
            <w:tcW w:w="10022" w:type="dxa"/>
            <w:gridSpan w:val="4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AA7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  <w:proofErr w:type="spellStart"/>
            <w:r w:rsidRPr="00AA7370">
              <w:rPr>
                <w:rFonts w:asciiTheme="minorHAnsi" w:hAnsiTheme="minorHAnsi" w:cstheme="minorHAnsi"/>
                <w:b/>
                <w:sz w:val="22"/>
                <w:szCs w:val="22"/>
              </w:rPr>
              <w:t>Cheque</w:t>
            </w:r>
            <w:proofErr w:type="spellEnd"/>
            <w:r w:rsidRPr="00AA7370">
              <w:rPr>
                <w:rFonts w:asciiTheme="minorHAnsi" w:hAnsiTheme="minorHAnsi" w:cstheme="minorHAnsi"/>
                <w:b/>
                <w:sz w:val="22"/>
                <w:szCs w:val="22"/>
              </w:rPr>
              <w:t>/postal order etc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Make </w:t>
            </w:r>
            <w:proofErr w:type="spellStart"/>
            <w:r w:rsidRPr="00AA7370">
              <w:rPr>
                <w:rFonts w:asciiTheme="minorHAnsi" w:hAnsiTheme="minorHAnsi" w:cstheme="minorHAnsi"/>
                <w:sz w:val="22"/>
                <w:szCs w:val="22"/>
              </w:rPr>
              <w:t>cheques</w:t>
            </w:r>
            <w:proofErr w:type="spellEnd"/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out to </w:t>
            </w:r>
            <w:proofErr w:type="spellStart"/>
            <w:r w:rsidRPr="001A1CDE">
              <w:rPr>
                <w:rFonts w:asciiTheme="minorHAnsi" w:hAnsiTheme="minorHAnsi" w:cstheme="minorHAnsi"/>
                <w:b/>
                <w:sz w:val="22"/>
                <w:szCs w:val="22"/>
              </w:rPr>
              <w:t>Glamorgan</w:t>
            </w:r>
            <w:proofErr w:type="spellEnd"/>
            <w:r w:rsidRPr="001A1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Anglers Club Ltd.</w:t>
            </w:r>
            <w:r w:rsidRPr="00AA7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216E5E" w:rsidRPr="00AA7370" w:rsidRDefault="00216E5E" w:rsidP="003116EB">
            <w:pPr>
              <w:rPr>
                <w:rFonts w:asciiTheme="minorHAnsi" w:hAnsiTheme="minorHAnsi" w:cstheme="minorHAnsi"/>
              </w:rPr>
            </w:pPr>
          </w:p>
        </w:tc>
      </w:tr>
      <w:tr w:rsidR="00216E5E" w:rsidRPr="00AA7370" w:rsidTr="003116EB">
        <w:trPr>
          <w:cantSplit/>
        </w:trPr>
        <w:tc>
          <w:tcPr>
            <w:tcW w:w="11057" w:type="dxa"/>
            <w:gridSpan w:val="5"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16E5E" w:rsidRDefault="00216E5E" w:rsidP="003116EB">
            <w:pPr>
              <w:pStyle w:val="Heading4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216E5E" w:rsidRDefault="00216E5E" w:rsidP="003116EB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737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Newsletters.</w:t>
            </w:r>
            <w:r w:rsidRPr="00AA7370">
              <w:rPr>
                <w:rFonts w:asciiTheme="minorHAnsi" w:hAnsiTheme="minorHAnsi" w:cstheme="minorHAnsi"/>
                <w:b w:val="0"/>
                <w:sz w:val="22"/>
                <w:szCs w:val="22"/>
              </w:rPr>
              <w:t>. Are posted</w:t>
            </w:r>
            <w:r w:rsidRPr="00AA737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AA737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current members in November and April. They are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also </w:t>
            </w:r>
            <w:r w:rsidRPr="00AA7370">
              <w:rPr>
                <w:rFonts w:asciiTheme="minorHAnsi" w:hAnsiTheme="minorHAnsi" w:cstheme="minorHAnsi"/>
                <w:b w:val="0"/>
                <w:sz w:val="22"/>
                <w:szCs w:val="22"/>
              </w:rPr>
              <w:t>available on our website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216E5E" w:rsidRDefault="00216E5E" w:rsidP="003116EB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D49F0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t xml:space="preserve">            </w:t>
            </w:r>
          </w:p>
          <w:p w:rsidR="00216E5E" w:rsidRPr="00E61825" w:rsidRDefault="00216E5E" w:rsidP="003116EB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74F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If you want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the</w:t>
            </w:r>
            <w:r w:rsidRPr="009A74F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newsletter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9A74F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emailed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you </w:t>
            </w:r>
            <w:r w:rsidRPr="009A74F7">
              <w:rPr>
                <w:rFonts w:asciiTheme="minorHAnsi" w:hAnsiTheme="minorHAnsi" w:cstheme="minorHAnsi"/>
                <w:b w:val="0"/>
                <w:sz w:val="22"/>
                <w:szCs w:val="22"/>
              </w:rPr>
              <w:t>please print your email address clearly</w:t>
            </w:r>
            <w:r w:rsidRPr="00AA7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825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…………………………………..................</w:t>
            </w:r>
          </w:p>
          <w:p w:rsidR="00216E5E" w:rsidRPr="009A74F7" w:rsidRDefault="00216E5E" w:rsidP="003116EB"/>
        </w:tc>
      </w:tr>
    </w:tbl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EB703D">
        <w:rPr>
          <w:rFonts w:asciiTheme="minorHAnsi" w:hAnsiTheme="minorHAnsi" w:cstheme="minorHAnsi"/>
          <w:b/>
          <w:sz w:val="22"/>
          <w:szCs w:val="22"/>
        </w:rPr>
        <w:t>*Husband and Wife</w:t>
      </w:r>
      <w:r w:rsidRPr="00AA7370">
        <w:rPr>
          <w:rFonts w:asciiTheme="minorHAnsi" w:hAnsiTheme="minorHAnsi" w:cstheme="minorHAnsi"/>
          <w:sz w:val="22"/>
          <w:szCs w:val="22"/>
        </w:rPr>
        <w:t xml:space="preserve"> only 3rods max if both fishing.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b/>
          <w:bCs/>
          <w:sz w:val="22"/>
          <w:szCs w:val="22"/>
          <w:u w:val="double"/>
        </w:rPr>
        <w:t>**Junior members &amp; parents</w:t>
      </w:r>
      <w:r w:rsidRPr="00AA7370">
        <w:rPr>
          <w:rFonts w:asciiTheme="minorHAnsi" w:hAnsiTheme="minorHAnsi" w:cstheme="minorHAnsi"/>
          <w:sz w:val="22"/>
          <w:szCs w:val="22"/>
        </w:rPr>
        <w:t xml:space="preserve"> must sign</w:t>
      </w:r>
      <w:r>
        <w:rPr>
          <w:rFonts w:asciiTheme="minorHAnsi" w:hAnsiTheme="minorHAnsi" w:cstheme="minorHAnsi"/>
          <w:sz w:val="22"/>
          <w:szCs w:val="22"/>
        </w:rPr>
        <w:t xml:space="preserve"> &amp; </w:t>
      </w:r>
      <w:r w:rsidRPr="00AA7370">
        <w:rPr>
          <w:rFonts w:asciiTheme="minorHAnsi" w:hAnsiTheme="minorHAnsi" w:cstheme="minorHAnsi"/>
          <w:sz w:val="22"/>
          <w:szCs w:val="22"/>
        </w:rPr>
        <w:t xml:space="preserve">return the responsibility/behavior document </w:t>
      </w:r>
      <w:r>
        <w:rPr>
          <w:rFonts w:asciiTheme="minorHAnsi" w:hAnsiTheme="minorHAnsi" w:cstheme="minorHAnsi"/>
          <w:sz w:val="22"/>
          <w:szCs w:val="22"/>
        </w:rPr>
        <w:t>overleaf</w:t>
      </w:r>
      <w:r w:rsidRPr="00AA7370">
        <w:rPr>
          <w:rFonts w:asciiTheme="minorHAnsi" w:hAnsiTheme="minorHAnsi" w:cstheme="minorHAnsi"/>
          <w:sz w:val="22"/>
          <w:szCs w:val="22"/>
        </w:rPr>
        <w:t xml:space="preserve"> and on website.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b/>
          <w:sz w:val="22"/>
          <w:szCs w:val="22"/>
          <w:u w:val="double"/>
        </w:rPr>
        <w:t>***ALL OAP/DISABLED</w:t>
      </w:r>
      <w:r w:rsidRPr="00AA73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703D">
        <w:rPr>
          <w:rFonts w:asciiTheme="minorHAnsi" w:hAnsiTheme="minorHAnsi" w:cstheme="minorHAnsi"/>
          <w:sz w:val="22"/>
          <w:szCs w:val="22"/>
        </w:rPr>
        <w:t>applications</w:t>
      </w:r>
      <w:r w:rsidRPr="00AA7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must </w:t>
      </w:r>
      <w:r w:rsidRPr="00AA7370">
        <w:rPr>
          <w:rFonts w:asciiTheme="minorHAnsi" w:hAnsiTheme="minorHAnsi" w:cstheme="minorHAnsi"/>
          <w:sz w:val="22"/>
          <w:szCs w:val="22"/>
        </w:rPr>
        <w:t xml:space="preserve">enclose proof of entitlement </w:t>
      </w:r>
      <w:proofErr w:type="spellStart"/>
      <w:r w:rsidRPr="00AA7370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AA7370">
        <w:rPr>
          <w:rFonts w:asciiTheme="minorHAnsi" w:hAnsiTheme="minorHAnsi" w:cstheme="minorHAnsi"/>
          <w:sz w:val="22"/>
          <w:szCs w:val="22"/>
        </w:rPr>
        <w:t xml:space="preserve"> Copy of official document with name &amp; address [Not a car disabled badge] – Physical disability must now be proved, drawing incapacity benefit is not proof of disability. Please supply proof that you are receiving </w:t>
      </w:r>
      <w:r w:rsidRPr="00EB703D">
        <w:rPr>
          <w:rFonts w:asciiTheme="minorHAnsi" w:hAnsiTheme="minorHAnsi" w:cstheme="minorHAnsi"/>
          <w:bCs/>
          <w:sz w:val="22"/>
          <w:szCs w:val="22"/>
        </w:rPr>
        <w:t>DISABILITY LIVING ALLOWANCE or are over 65 for OAP</w:t>
      </w:r>
      <w:r w:rsidRPr="00EB703D">
        <w:rPr>
          <w:rFonts w:asciiTheme="minorHAnsi" w:hAnsiTheme="minorHAnsi" w:cstheme="minorHAnsi"/>
          <w:sz w:val="22"/>
          <w:szCs w:val="22"/>
        </w:rPr>
        <w:t>.</w:t>
      </w:r>
    </w:p>
    <w:p w:rsidR="00216E5E" w:rsidRPr="00B1051B" w:rsidRDefault="00216E5E" w:rsidP="00216E5E">
      <w:pPr>
        <w:pStyle w:val="Heading2"/>
        <w:rPr>
          <w:rFonts w:asciiTheme="minorHAnsi" w:hAnsiTheme="minorHAnsi" w:cstheme="minorHAnsi"/>
          <w:b/>
          <w:bCs/>
          <w:sz w:val="22"/>
          <w:szCs w:val="22"/>
          <w:u w:val="double"/>
        </w:rPr>
      </w:pPr>
      <w:r w:rsidRPr="00AA7370">
        <w:rPr>
          <w:rFonts w:asciiTheme="minorHAnsi" w:hAnsiTheme="minorHAnsi" w:cstheme="minorHAnsi"/>
          <w:sz w:val="22"/>
          <w:szCs w:val="22"/>
          <w:u w:val="double"/>
        </w:rPr>
        <w:t>send</w:t>
      </w:r>
      <w:r>
        <w:rPr>
          <w:rFonts w:asciiTheme="minorHAnsi" w:hAnsiTheme="minorHAnsi" w:cstheme="minorHAnsi"/>
          <w:sz w:val="22"/>
          <w:szCs w:val="22"/>
          <w:u w:val="double"/>
        </w:rPr>
        <w:t xml:space="preserve"> -</w:t>
      </w:r>
      <w:r>
        <w:rPr>
          <w:rFonts w:asciiTheme="minorHAnsi" w:hAnsiTheme="minorHAnsi" w:cstheme="minorHAnsi"/>
          <w:b/>
          <w:bCs/>
          <w:sz w:val="22"/>
          <w:szCs w:val="22"/>
          <w:u w:val="double"/>
        </w:rPr>
        <w:t xml:space="preserve"> THIS</w:t>
      </w:r>
      <w:r w:rsidRPr="00AA7370">
        <w:rPr>
          <w:rFonts w:asciiTheme="minorHAnsi" w:hAnsiTheme="minorHAnsi" w:cstheme="minorHAnsi"/>
          <w:b/>
          <w:bCs/>
          <w:sz w:val="22"/>
          <w:szCs w:val="22"/>
          <w:u w:val="double"/>
        </w:rPr>
        <w:t xml:space="preserve"> sheet</w:t>
      </w:r>
      <w:r>
        <w:rPr>
          <w:rFonts w:asciiTheme="minorHAnsi" w:hAnsiTheme="minorHAnsi" w:cstheme="minorHAnsi"/>
          <w:b/>
          <w:bCs/>
          <w:sz w:val="22"/>
          <w:szCs w:val="22"/>
          <w:u w:val="double"/>
        </w:rPr>
        <w:t>, YOUR PHOTOGRAPH</w:t>
      </w:r>
      <w:r w:rsidRPr="00B1051B">
        <w:rPr>
          <w:rFonts w:asciiTheme="minorHAnsi" w:hAnsiTheme="minorHAnsi" w:cstheme="minorHAnsi"/>
          <w:b/>
          <w:bCs/>
          <w:sz w:val="22"/>
          <w:szCs w:val="22"/>
          <w:u w:val="double"/>
        </w:rPr>
        <w:t xml:space="preserve"> </w:t>
      </w:r>
      <w:r w:rsidRPr="00B1051B">
        <w:rPr>
          <w:rFonts w:asciiTheme="minorHAnsi" w:hAnsiTheme="minorHAnsi" w:cstheme="minorHAnsi"/>
          <w:b/>
          <w:caps w:val="0"/>
          <w:sz w:val="22"/>
          <w:szCs w:val="22"/>
          <w:u w:val="double"/>
        </w:rPr>
        <w:t xml:space="preserve">(if not previously supplied) </w:t>
      </w:r>
      <w:r>
        <w:rPr>
          <w:rFonts w:asciiTheme="minorHAnsi" w:hAnsiTheme="minorHAnsi" w:cstheme="minorHAnsi"/>
          <w:b/>
          <w:caps w:val="0"/>
          <w:sz w:val="22"/>
          <w:szCs w:val="22"/>
          <w:u w:val="double"/>
        </w:rPr>
        <w:t>YOUR</w:t>
      </w:r>
      <w:r w:rsidRPr="00B1051B">
        <w:rPr>
          <w:rFonts w:asciiTheme="minorHAnsi" w:hAnsiTheme="minorHAnsi" w:cstheme="minorHAnsi"/>
          <w:b/>
          <w:caps w:val="0"/>
          <w:sz w:val="22"/>
          <w:szCs w:val="22"/>
          <w:u w:val="double"/>
        </w:rPr>
        <w:t xml:space="preserve"> CHEQUE &amp; </w:t>
      </w:r>
      <w:r>
        <w:rPr>
          <w:rFonts w:asciiTheme="minorHAnsi" w:hAnsiTheme="minorHAnsi" w:cstheme="minorHAnsi"/>
          <w:b/>
          <w:caps w:val="0"/>
          <w:sz w:val="22"/>
          <w:szCs w:val="22"/>
          <w:u w:val="double"/>
        </w:rPr>
        <w:t xml:space="preserve">a C5 SIZED </w:t>
      </w:r>
      <w:r>
        <w:rPr>
          <w:rFonts w:asciiTheme="minorHAnsi" w:hAnsiTheme="minorHAnsi" w:cstheme="minorHAnsi"/>
          <w:b/>
          <w:sz w:val="22"/>
          <w:szCs w:val="22"/>
          <w:u w:val="double"/>
        </w:rPr>
        <w:t xml:space="preserve">sAE </w:t>
      </w:r>
      <w:r w:rsidRPr="00AA7370">
        <w:rPr>
          <w:rFonts w:asciiTheme="minorHAnsi" w:hAnsiTheme="minorHAnsi" w:cstheme="minorHAnsi"/>
          <w:sz w:val="22"/>
          <w:szCs w:val="22"/>
          <w:u w:val="double"/>
        </w:rPr>
        <w:t xml:space="preserve"> 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</w:p>
    <w:p w:rsidR="00216E5E" w:rsidRPr="00AA7370" w:rsidRDefault="00216E5E" w:rsidP="00216E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SEND </w:t>
      </w:r>
      <w:r w:rsidRPr="00AA7370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A737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370">
        <w:rPr>
          <w:rFonts w:asciiTheme="minorHAnsi" w:hAnsiTheme="minorHAnsi" w:cstheme="minorHAnsi"/>
          <w:b/>
          <w:sz w:val="22"/>
          <w:szCs w:val="22"/>
        </w:rPr>
        <w:t xml:space="preserve"> GAC, </w:t>
      </w:r>
      <w:proofErr w:type="spellStart"/>
      <w:r w:rsidRPr="00AA7370">
        <w:rPr>
          <w:rFonts w:asciiTheme="minorHAnsi" w:hAnsiTheme="minorHAnsi" w:cstheme="minorHAnsi"/>
          <w:b/>
          <w:sz w:val="22"/>
          <w:szCs w:val="22"/>
        </w:rPr>
        <w:t>Mr</w:t>
      </w:r>
      <w:proofErr w:type="spellEnd"/>
      <w:r w:rsidRPr="00AA7370">
        <w:rPr>
          <w:rFonts w:asciiTheme="minorHAnsi" w:hAnsiTheme="minorHAnsi" w:cstheme="minorHAnsi"/>
          <w:b/>
          <w:sz w:val="22"/>
          <w:szCs w:val="22"/>
        </w:rPr>
        <w:t xml:space="preserve"> M.ROBERTS, 4 HEOL DON, WHITCHURCH, CARDIFF. CF14 2AU.</w:t>
      </w:r>
    </w:p>
    <w:p w:rsidR="00216E5E" w:rsidRPr="00AA7370" w:rsidRDefault="00216E5E" w:rsidP="00216E5E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>Please – No Personal callers. No Telephone calls - Correspondence welcome.</w:t>
      </w:r>
    </w:p>
    <w:p w:rsidR="00216E5E" w:rsidRDefault="00216E5E" w:rsidP="00216E5E">
      <w:pPr>
        <w:rPr>
          <w:rFonts w:asciiTheme="minorHAnsi" w:hAnsiTheme="minorHAnsi" w:cstheme="minorHAnsi"/>
          <w:sz w:val="22"/>
          <w:szCs w:val="22"/>
        </w:rPr>
      </w:pPr>
      <w:r w:rsidRPr="00AA7370">
        <w:rPr>
          <w:rFonts w:asciiTheme="minorHAnsi" w:hAnsiTheme="minorHAnsi" w:cstheme="minorHAnsi"/>
          <w:sz w:val="22"/>
          <w:szCs w:val="22"/>
        </w:rPr>
        <w:t xml:space="preserve">A child </w:t>
      </w:r>
      <w:r w:rsidRPr="00AA7370">
        <w:rPr>
          <w:rFonts w:asciiTheme="minorHAnsi" w:hAnsiTheme="minorHAnsi" w:cstheme="minorHAnsi"/>
          <w:b/>
          <w:bCs/>
          <w:sz w:val="22"/>
          <w:szCs w:val="22"/>
        </w:rPr>
        <w:t>under the age of 12</w:t>
      </w:r>
      <w:r w:rsidRPr="00AA7370">
        <w:rPr>
          <w:rFonts w:asciiTheme="minorHAnsi" w:hAnsiTheme="minorHAnsi" w:cstheme="minorHAnsi"/>
          <w:sz w:val="22"/>
          <w:szCs w:val="22"/>
        </w:rPr>
        <w:t xml:space="preserve"> [</w:t>
      </w:r>
      <w:r w:rsidRPr="00AA7370">
        <w:rPr>
          <w:rFonts w:asciiTheme="minorHAnsi" w:hAnsiTheme="minorHAnsi" w:cstheme="minorHAnsi"/>
          <w:b/>
          <w:bCs/>
          <w:sz w:val="22"/>
          <w:szCs w:val="22"/>
        </w:rPr>
        <w:t>1 rod only</w:t>
      </w:r>
      <w:r w:rsidRPr="00AA7370">
        <w:rPr>
          <w:rFonts w:asciiTheme="minorHAnsi" w:hAnsiTheme="minorHAnsi" w:cstheme="minorHAnsi"/>
          <w:sz w:val="22"/>
          <w:szCs w:val="22"/>
        </w:rPr>
        <w:t xml:space="preserve">] does not need a club permit provided an adult member [over 18] accompanies them. </w:t>
      </w:r>
      <w:r w:rsidRPr="00AA7370">
        <w:rPr>
          <w:rFonts w:asciiTheme="minorHAnsi" w:hAnsiTheme="minorHAnsi" w:cstheme="minorHAnsi"/>
          <w:b/>
          <w:bCs/>
          <w:sz w:val="22"/>
          <w:szCs w:val="22"/>
          <w:u w:val="single"/>
        </w:rPr>
        <w:t>Keys</w:t>
      </w:r>
      <w:r w:rsidRPr="00AA7370">
        <w:rPr>
          <w:rFonts w:asciiTheme="minorHAnsi" w:hAnsiTheme="minorHAnsi" w:cstheme="minorHAnsi"/>
          <w:sz w:val="22"/>
          <w:szCs w:val="22"/>
        </w:rPr>
        <w:t xml:space="preserve"> for Club waters [Cost £10 each] available from Garry Evans Fishing tackle</w:t>
      </w:r>
      <w:r>
        <w:rPr>
          <w:rFonts w:asciiTheme="minorHAnsi" w:hAnsiTheme="minorHAnsi" w:cstheme="minorHAnsi"/>
          <w:sz w:val="22"/>
          <w:szCs w:val="22"/>
        </w:rPr>
        <w:t xml:space="preserve"> (Cardiff)  and Ewenny Angling Supplies  (Bridgend)</w:t>
      </w:r>
      <w:r w:rsidRPr="00AA737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members must b</w:t>
      </w:r>
      <w:r w:rsidRPr="00AA7370">
        <w:rPr>
          <w:rFonts w:asciiTheme="minorHAnsi" w:hAnsiTheme="minorHAnsi" w:cstheme="minorHAnsi"/>
          <w:sz w:val="22"/>
          <w:szCs w:val="22"/>
        </w:rPr>
        <w:t>ring</w:t>
      </w:r>
      <w:r>
        <w:rPr>
          <w:rFonts w:asciiTheme="minorHAnsi" w:hAnsiTheme="minorHAnsi" w:cstheme="minorHAnsi"/>
          <w:sz w:val="22"/>
          <w:szCs w:val="22"/>
        </w:rPr>
        <w:t xml:space="preserve"> their</w:t>
      </w:r>
      <w:r w:rsidRPr="00AA73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licence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the shop for key to be issued </w:t>
      </w:r>
      <w:r w:rsidRPr="00AA7370">
        <w:rPr>
          <w:rFonts w:asciiTheme="minorHAnsi" w:hAnsiTheme="minorHAnsi" w:cstheme="minorHAnsi"/>
          <w:sz w:val="22"/>
          <w:szCs w:val="22"/>
        </w:rPr>
        <w:t>- Shop hours only.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6E5E" w:rsidRPr="00AA7370" w:rsidRDefault="00216E5E" w:rsidP="00216E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See - </w:t>
      </w:r>
      <w:r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AA7370">
        <w:rPr>
          <w:rFonts w:asciiTheme="minorHAnsi" w:hAnsiTheme="minorHAnsi" w:cstheme="minorHAnsi"/>
          <w:sz w:val="22"/>
          <w:szCs w:val="22"/>
          <w:u w:val="single"/>
        </w:rPr>
        <w:t>ttp/www.glamorgananglersclub.</w:t>
      </w:r>
      <w:r>
        <w:rPr>
          <w:rFonts w:asciiTheme="minorHAnsi" w:hAnsiTheme="minorHAnsi" w:cstheme="minorHAnsi"/>
          <w:sz w:val="22"/>
          <w:szCs w:val="22"/>
          <w:u w:val="single"/>
        </w:rPr>
        <w:t>co</w:t>
      </w:r>
      <w:r w:rsidRPr="00AA7370">
        <w:rPr>
          <w:rFonts w:asciiTheme="minorHAnsi" w:hAnsiTheme="minorHAnsi" w:cstheme="minorHAnsi"/>
          <w:sz w:val="22"/>
          <w:szCs w:val="22"/>
          <w:u w:val="single"/>
        </w:rPr>
        <w:t>.uk</w:t>
      </w:r>
      <w:r w:rsidRPr="00AA7370">
        <w:rPr>
          <w:rFonts w:asciiTheme="minorHAnsi" w:hAnsiTheme="minorHAnsi" w:cstheme="minorHAnsi"/>
          <w:sz w:val="22"/>
          <w:szCs w:val="22"/>
        </w:rPr>
        <w:t xml:space="preserve"> for the latest club news and information.</w:t>
      </w:r>
    </w:p>
    <w:p w:rsidR="006A546C" w:rsidRDefault="006A546C"/>
    <w:sectPr w:rsidR="006A546C" w:rsidSect="00216E5E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216E5E"/>
    <w:rsid w:val="00216E5E"/>
    <w:rsid w:val="006A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6E5E"/>
    <w:pPr>
      <w:keepNext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16E5E"/>
    <w:pPr>
      <w:keepNext/>
      <w:outlineLvl w:val="1"/>
    </w:pPr>
    <w:rPr>
      <w:caps/>
      <w:sz w:val="32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6E5E"/>
    <w:pPr>
      <w:keepNext/>
      <w:outlineLvl w:val="3"/>
    </w:pPr>
    <w:rPr>
      <w:b/>
      <w:bCs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E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16E5E"/>
    <w:rPr>
      <w:rFonts w:ascii="Times New Roman" w:eastAsia="Times New Roman" w:hAnsi="Times New Roman" w:cs="Times New Roman"/>
      <w:caps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216E5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6E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6E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16E5E"/>
    <w:pPr>
      <w:jc w:val="center"/>
    </w:pPr>
    <w:rPr>
      <w:sz w:val="48"/>
      <w:szCs w:val="20"/>
      <w:u w:val="double"/>
      <w:lang w:val="en-GB"/>
    </w:rPr>
  </w:style>
  <w:style w:type="character" w:customStyle="1" w:styleId="TitleChar">
    <w:name w:val="Title Char"/>
    <w:basedOn w:val="DefaultParagraphFont"/>
    <w:link w:val="Title"/>
    <w:rsid w:val="00216E5E"/>
    <w:rPr>
      <w:rFonts w:ascii="Times New Roman" w:eastAsia="Times New Roman" w:hAnsi="Times New Roman" w:cs="Times New Roman"/>
      <w:sz w:val="48"/>
      <w:szCs w:val="20"/>
      <w:u w:val="doub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2019-11-26T16:44:00Z</cp:lastPrinted>
  <dcterms:created xsi:type="dcterms:W3CDTF">2019-11-26T16:42:00Z</dcterms:created>
  <dcterms:modified xsi:type="dcterms:W3CDTF">2019-11-26T16:47:00Z</dcterms:modified>
</cp:coreProperties>
</file>